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6FD6" w:rsidRDefault="00000000">
      <w:pPr>
        <w:pStyle w:val="Title"/>
        <w:pBdr>
          <w:top w:val="nil"/>
          <w:left w:val="nil"/>
          <w:bottom w:val="nil"/>
          <w:right w:val="nil"/>
          <w:between w:val="nil"/>
        </w:pBdr>
      </w:pPr>
      <w:bookmarkStart w:id="0" w:name="_kk1966kbedef" w:colFirst="0" w:colLast="0"/>
      <w:bookmarkEnd w:id="0"/>
      <w:r w:rsidRPr="004F38F8">
        <w:rPr>
          <w:b w:val="0"/>
          <w:color w:val="3A823B"/>
          <w:sz w:val="48"/>
          <w:szCs w:val="48"/>
        </w:rPr>
        <w:t xml:space="preserve">Standard Operating Procedure </w:t>
      </w:r>
      <w:r>
        <w:rPr>
          <w:b w:val="0"/>
          <w:sz w:val="48"/>
          <w:szCs w:val="48"/>
        </w:rPr>
        <w:br/>
      </w:r>
      <w:r>
        <w:t>[Descriptive Title of the SOP]</w:t>
      </w:r>
    </w:p>
    <w:p w:rsidR="003C6FD6" w:rsidRDefault="004F38F8">
      <w:pPr>
        <w:pBdr>
          <w:top w:val="nil"/>
          <w:left w:val="nil"/>
          <w:bottom w:val="nil"/>
          <w:right w:val="nil"/>
          <w:between w:val="nil"/>
        </w:pBdr>
        <w:spacing w:before="0" w:line="240" w:lineRule="auto"/>
        <w:rPr>
          <w:color w:val="666666"/>
          <w:sz w:val="20"/>
          <w:szCs w:val="20"/>
        </w:rPr>
      </w:pPr>
      <w:r>
        <w:rPr>
          <w:noProof/>
        </w:rPr>
        <mc:AlternateContent>
          <mc:Choice Requires="wps">
            <w:drawing>
              <wp:anchor distT="0" distB="0" distL="114300" distR="114300" simplePos="0" relativeHeight="251661312" behindDoc="0" locked="0" layoutInCell="1" allowOverlap="1" wp14:anchorId="3596E3DD" wp14:editId="78B06C6C">
                <wp:simplePos x="0" y="0"/>
                <wp:positionH relativeFrom="column">
                  <wp:posOffset>4445</wp:posOffset>
                </wp:positionH>
                <wp:positionV relativeFrom="paragraph">
                  <wp:posOffset>92529</wp:posOffset>
                </wp:positionV>
                <wp:extent cx="443865" cy="60325"/>
                <wp:effectExtent l="25400" t="25400" r="38735" b="41275"/>
                <wp:wrapNone/>
                <wp:docPr id="2057470158" name="Rectangle 1"/>
                <wp:cNvGraphicFramePr/>
                <a:graphic xmlns:a="http://schemas.openxmlformats.org/drawingml/2006/main">
                  <a:graphicData uri="http://schemas.microsoft.com/office/word/2010/wordprocessingShape">
                    <wps:wsp>
                      <wps:cNvSpPr/>
                      <wps:spPr>
                        <a:xfrm>
                          <a:off x="0" y="0"/>
                          <a:ext cx="443865" cy="60325"/>
                        </a:xfrm>
                        <a:prstGeom prst="rect">
                          <a:avLst/>
                        </a:prstGeom>
                        <a:solidFill>
                          <a:srgbClr val="3A823B"/>
                        </a:solid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49A94" id="Rectangle 1" o:spid="_x0000_s1026" style="position:absolute;margin-left:.35pt;margin-top:7.3pt;width:34.95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LABowIAAMoFAAAOAAAAZHJzL2Uyb0RvYy54bWysVN1v2jAQf5+0/8Hy+xoI0FHUULFWnSZV&#13;&#10;bVU69dk4NrHk2N7ZENhfv7MTAl0rVZrGg7nLff/u4/JqV2uyFeCVNQUdng0oEYbbUpl1QX8+336Z&#13;&#10;UuIDMyXT1oiC7oWnV/PPny4bNxO5rawuBRB0YvyscQWtQnCzLPO8EjXzZ9YJg0JpoWYBWVhnJbAG&#13;&#10;vdc6yweD86yxUDqwXHiPX29aIZ0n/1IKHh6k9CIQXVDMLaQX0ruKbza/ZLM1MFcp3qXB/iGLmimD&#13;&#10;QXtXNywwsgH1xlWtOFhvZTjjts6slIqLVANWMxz8Vc2yYk6kWhAc73qY/P9zy++3S/cICEPj/Mwj&#13;&#10;GavYSajjP+ZHdgmsfQ+W2AXC8eN4PJqeTyjhKDofjPJJxDI72jrw4buwNYlEQQFbkRBi2zsfWtWD&#13;&#10;SgzlrVblrdI6MbBeXWsgW4ZtGy2m+ehb5/2VmkgNRncp100QsKzKhqz0Bp5YiSkO8EdJqWIC+ahj&#13;&#10;sPuTJEER2PCiQpWAjhW+CR49oI/4nWlXsTalNDdYq2/zTHXbQ/zEnaSWHZFNVNhrEf1p8yQkUSVi&#13;&#10;OWwDx6EXfd2Mc2HCsCs8aUcziRj1hqOPDTv9aNom1RvnHxv3FimyNaE3rpWx8J4D3acsW33E46Tu&#13;&#10;SK5suX+ECH6aLe/4rcIhuWM+PDLA/cPO4E0JD/hIbZuC2o6ipLLw+73vUR/XAqWUNLjPBfW/NgwE&#13;&#10;JfqHwYW5GI7H8QAkZjz5msfun0pWpxKzqa8tzt4Qr5fjiYz6QR9ICbZ+wdOziFFRxAzH2AXlAQ7M&#13;&#10;dWjvDB4vLhaLpIZL71i4M0vHD12PS/C8e2Hguk0JuGH39rD7OHevF6bVjf0wdrEJVqq0TUdcO7zx&#13;&#10;YKRJ7I5bvEinfNI6nuD5HwAAAP//AwBQSwMEFAAGAAgAAAAhAFt8+9nfAAAACgEAAA8AAABkcnMv&#13;&#10;ZG93bnJldi54bWxMT0tPwzAMviPxHyIjcWPpytShrumEmDhw4VEQ2jFtTNu1caomW8u/n3eCiy37&#13;&#10;s79Htp1tL044+taRguUiAoFUOdNSreDr8/nuAYQPmozuHaGCX/Swza+vMp0aN9EHnopQCyYhn2oF&#13;&#10;TQhDKqWvGrTaL9yAxNiPG60OPI61NKOemNz2Mo6iRFrdEis0esCnBquuOFoFXRm/JIeuOBTf+7CT&#13;&#10;b/G0v399V+r2Zt5tuDxuQAScw98HXDKwf8jZWOmOZLzoFaz5jrerBASj64h7qSBeLUHmmfwfIT8D&#13;&#10;AAD//wMAUEsBAi0AFAAGAAgAAAAhALaDOJL+AAAA4QEAABMAAAAAAAAAAAAAAAAAAAAAAFtDb250&#13;&#10;ZW50X1R5cGVzXS54bWxQSwECLQAUAAYACAAAACEAOP0h/9YAAACUAQAACwAAAAAAAAAAAAAAAAAv&#13;&#10;AQAAX3JlbHMvLnJlbHNQSwECLQAUAAYACAAAACEA2jSwAaMCAADKBQAADgAAAAAAAAAAAAAAAAAu&#13;&#10;AgAAZHJzL2Uyb0RvYy54bWxQSwECLQAUAAYACAAAACEAW3z72d8AAAAKAQAADwAAAAAAAAAAAAAA&#13;&#10;AAD9BAAAZHJzL2Rvd25yZXYueG1sUEsFBgAAAAAEAAQA8wAAAAkGAAAAAA==&#13;&#10;" fillcolor="#3a823b" strokecolor="#4579b8 [3044]">
                <v:shadow on="t" color="black" opacity="0" origin=",.5" offset="0,.63889mm"/>
              </v:rect>
            </w:pict>
          </mc:Fallback>
        </mc:AlternateContent>
      </w:r>
    </w:p>
    <w:p w:rsidR="003C6FD6" w:rsidRDefault="003C6FD6" w:rsidP="004F38F8">
      <w:pPr>
        <w:pStyle w:val="Heading1"/>
      </w:pPr>
      <w:bookmarkStart w:id="1" w:name="_2hpy7xslldfp" w:colFirst="0" w:colLast="0"/>
      <w:bookmarkEnd w:id="1"/>
    </w:p>
    <w:p w:rsidR="003C6FD6" w:rsidRDefault="003C6FD6" w:rsidP="004F38F8">
      <w:pPr>
        <w:pStyle w:val="Heading1"/>
      </w:pPr>
      <w:bookmarkStart w:id="2" w:name="_glaecgdumzlx" w:colFirst="0" w:colLast="0"/>
      <w:bookmarkEnd w:id="2"/>
    </w:p>
    <w:p w:rsidR="003C6FD6" w:rsidRDefault="003C6FD6" w:rsidP="004F38F8">
      <w:pPr>
        <w:pStyle w:val="Heading1"/>
      </w:pPr>
      <w:bookmarkStart w:id="3" w:name="_8yqwgs76ndu9" w:colFirst="0" w:colLast="0"/>
      <w:bookmarkEnd w:id="3"/>
    </w:p>
    <w:p w:rsidR="003C6FD6" w:rsidRDefault="00000000" w:rsidP="004F38F8">
      <w:pPr>
        <w:pStyle w:val="Heading1"/>
      </w:pPr>
      <w:bookmarkStart w:id="4" w:name="_ckf1pyf6jrnq" w:colFirst="0" w:colLast="0"/>
      <w:bookmarkEnd w:id="4"/>
      <w:r>
        <w:t>[Insert Office/County logo]</w:t>
      </w:r>
    </w:p>
    <w:p w:rsidR="003C6FD6" w:rsidRDefault="003C6FD6" w:rsidP="004F38F8">
      <w:pPr>
        <w:pStyle w:val="Heading1"/>
      </w:pPr>
      <w:bookmarkStart w:id="5" w:name="_wldkoxmb4dkx" w:colFirst="0" w:colLast="0"/>
      <w:bookmarkEnd w:id="5"/>
    </w:p>
    <w:p w:rsidR="003C6FD6" w:rsidRDefault="003C6FD6" w:rsidP="004F38F8">
      <w:pPr>
        <w:pStyle w:val="Heading1"/>
      </w:pPr>
      <w:bookmarkStart w:id="6" w:name="_e7htb8e3cnac" w:colFirst="0" w:colLast="0"/>
      <w:bookmarkEnd w:id="6"/>
    </w:p>
    <w:p w:rsidR="003C6FD6" w:rsidRDefault="003C6FD6" w:rsidP="004F38F8">
      <w:pPr>
        <w:pStyle w:val="Heading1"/>
      </w:pPr>
      <w:bookmarkStart w:id="7" w:name="_6x0fcwsf9vdd" w:colFirst="0" w:colLast="0"/>
      <w:bookmarkEnd w:id="7"/>
    </w:p>
    <w:p w:rsidR="003C6FD6" w:rsidRDefault="003C6FD6" w:rsidP="004F38F8">
      <w:pPr>
        <w:pStyle w:val="Heading1"/>
      </w:pPr>
      <w:bookmarkStart w:id="8" w:name="_r5ezh172i5g7" w:colFirst="0" w:colLast="0"/>
      <w:bookmarkEnd w:id="8"/>
    </w:p>
    <w:p w:rsidR="003C6FD6" w:rsidRDefault="003C6FD6"/>
    <w:p w:rsidR="003C6FD6" w:rsidRDefault="003C6FD6"/>
    <w:p w:rsidR="003C6FD6" w:rsidRDefault="003C6FD6"/>
    <w:p w:rsidR="003C6FD6" w:rsidRDefault="003C6FD6"/>
    <w:p w:rsidR="003C6FD6" w:rsidRDefault="00000000">
      <w:pPr>
        <w:pStyle w:val="Heading3"/>
      </w:pPr>
      <w:bookmarkStart w:id="9" w:name="_bk2cbcc2ov6f" w:colFirst="0" w:colLast="0"/>
      <w:bookmarkEnd w:id="9"/>
      <w:r>
        <w:t>SOP Number: [Unique identifier]</w:t>
      </w:r>
    </w:p>
    <w:p w:rsidR="003C6FD6" w:rsidRDefault="00000000">
      <w:pPr>
        <w:pStyle w:val="Heading3"/>
      </w:pPr>
      <w:bookmarkStart w:id="10" w:name="_bbdcd9a7hw8t" w:colFirst="0" w:colLast="0"/>
      <w:bookmarkEnd w:id="10"/>
      <w:r>
        <w:t>Department: [Department name]</w:t>
      </w:r>
    </w:p>
    <w:p w:rsidR="003C6FD6" w:rsidRDefault="00000000">
      <w:pPr>
        <w:pStyle w:val="Heading3"/>
      </w:pPr>
      <w:bookmarkStart w:id="11" w:name="_4lqk6paev9ch" w:colFirst="0" w:colLast="0"/>
      <w:bookmarkEnd w:id="11"/>
      <w:r>
        <w:t>Last Revision: [Date of the latest revision]</w:t>
      </w:r>
      <w:r>
        <w:br w:type="page"/>
      </w:r>
    </w:p>
    <w:p w:rsidR="003C6FD6" w:rsidRPr="004F38F8" w:rsidRDefault="00000000" w:rsidP="004F38F8">
      <w:pPr>
        <w:pStyle w:val="Heading1"/>
      </w:pPr>
      <w:bookmarkStart w:id="12" w:name="_9fnhbclss4q" w:colFirst="0" w:colLast="0"/>
      <w:bookmarkEnd w:id="12"/>
      <w:r w:rsidRPr="004F38F8">
        <w:lastRenderedPageBreak/>
        <w:t>1. Introduction</w:t>
      </w:r>
    </w:p>
    <w:p w:rsidR="003C6FD6" w:rsidRDefault="00000000">
      <w:pPr>
        <w:spacing w:after="200"/>
      </w:pPr>
      <w:r>
        <w:t>Clearly state the purpose and objectives of the SOP. Why is this SOP important? Why does it exist? If this SOP is to be followed at a specific part of the year, be sure to indicate that.</w:t>
      </w:r>
    </w:p>
    <w:p w:rsidR="003C6FD6" w:rsidRDefault="00000000">
      <w:pPr>
        <w:pStyle w:val="Heading2"/>
        <w:ind w:left="720"/>
      </w:pPr>
      <w:bookmarkStart w:id="13" w:name="_4gpmszluub2p" w:colFirst="0" w:colLast="0"/>
      <w:bookmarkEnd w:id="13"/>
      <w:r>
        <w:t>1.1 – Scope</w:t>
      </w:r>
    </w:p>
    <w:p w:rsidR="003C6FD6" w:rsidRDefault="00000000">
      <w:pPr>
        <w:ind w:left="720"/>
      </w:pPr>
      <w:r>
        <w:t xml:space="preserve">Describe the scope of the SOP, including which departments, roles, or processes it applies to. </w:t>
      </w:r>
    </w:p>
    <w:p w:rsidR="003C6FD6" w:rsidRDefault="00000000">
      <w:pPr>
        <w:ind w:left="720"/>
      </w:pPr>
      <w:r>
        <w:t>Note: If the SOP does not cover but relates closely to other processes, consider describing what is out of scope as well. List and link related SOPs in Section 4.1.</w:t>
      </w:r>
    </w:p>
    <w:p w:rsidR="003C6FD6" w:rsidRDefault="00000000">
      <w:pPr>
        <w:pStyle w:val="Heading2"/>
        <w:ind w:left="720"/>
      </w:pPr>
      <w:bookmarkStart w:id="14" w:name="_e05vly22139y" w:colFirst="0" w:colLast="0"/>
      <w:bookmarkEnd w:id="14"/>
      <w:r>
        <w:t>1.2 – Definitions/Glossary</w:t>
      </w:r>
    </w:p>
    <w:p w:rsidR="003C6FD6" w:rsidRDefault="00000000">
      <w:pPr>
        <w:ind w:left="720"/>
      </w:pPr>
      <w:r>
        <w:t>Define any terms, acronyms, or abbreviations used in the SOP.</w:t>
      </w:r>
    </w:p>
    <w:p w:rsidR="003C6FD6" w:rsidRDefault="00000000">
      <w:r>
        <w:br w:type="page"/>
      </w:r>
    </w:p>
    <w:p w:rsidR="003C6FD6" w:rsidRDefault="00000000" w:rsidP="004F38F8">
      <w:pPr>
        <w:pStyle w:val="Heading1"/>
      </w:pPr>
      <w:bookmarkStart w:id="15" w:name="_u1s6s5z5gbl0" w:colFirst="0" w:colLast="0"/>
      <w:bookmarkEnd w:id="15"/>
      <w:r>
        <w:lastRenderedPageBreak/>
        <w:t>2. Responsibilities</w:t>
      </w:r>
    </w:p>
    <w:p w:rsidR="003C6FD6" w:rsidRDefault="00000000">
      <w:r>
        <w:t>Briefly outline the roles and responsibilities of individuals or departments involved in the processes described in the SOP.</w:t>
      </w:r>
      <w:r>
        <w:br w:type="page"/>
      </w:r>
    </w:p>
    <w:p w:rsidR="003C6FD6" w:rsidRDefault="00000000" w:rsidP="004F38F8">
      <w:pPr>
        <w:pStyle w:val="Heading1"/>
      </w:pPr>
      <w:bookmarkStart w:id="16" w:name="_wugx5fn7fn2f" w:colFirst="0" w:colLast="0"/>
      <w:bookmarkEnd w:id="16"/>
      <w:r>
        <w:lastRenderedPageBreak/>
        <w:t>3. Procedure</w:t>
      </w:r>
    </w:p>
    <w:p w:rsidR="003C6FD6" w:rsidRDefault="00000000">
      <w:r>
        <w:t>Clearly state the purpose and objectives of the SOP. Why is this SOP important? Why does it exist? If this SOP is to be followed at a specific part of the year, be sure to indicate that.</w:t>
      </w:r>
    </w:p>
    <w:p w:rsidR="003C6FD6" w:rsidRDefault="00000000">
      <w:pPr>
        <w:pStyle w:val="Heading2"/>
        <w:ind w:left="720"/>
      </w:pPr>
      <w:bookmarkStart w:id="17" w:name="_rtc1e39o2w22" w:colFirst="0" w:colLast="0"/>
      <w:bookmarkEnd w:id="17"/>
      <w:r>
        <w:t>3.1 – Overview</w:t>
      </w:r>
    </w:p>
    <w:p w:rsidR="003C6FD6" w:rsidRDefault="00000000">
      <w:pPr>
        <w:ind w:left="720"/>
      </w:pPr>
      <w:r>
        <w:t>If more than one process is to be described, number the processes sequentially. If not, simply detail the name of the process and do not number it.</w:t>
      </w:r>
    </w:p>
    <w:p w:rsidR="003C6FD6" w:rsidRDefault="00000000">
      <w:pPr>
        <w:pStyle w:val="Heading2"/>
        <w:ind w:left="720"/>
      </w:pPr>
      <w:bookmarkStart w:id="18" w:name="_69awsemcwg0c" w:colFirst="0" w:colLast="0"/>
      <w:bookmarkEnd w:id="18"/>
      <w:r>
        <w:t>3.2 – Process 1: [Process Name]</w:t>
      </w:r>
    </w:p>
    <w:p w:rsidR="003C6FD6" w:rsidRDefault="00000000">
      <w:pPr>
        <w:ind w:left="720"/>
      </w:pPr>
      <w:r>
        <w:t>If more than one process is to be described, number the processes sequentially. If not, simply detail the name of the process and do not number it.</w:t>
      </w:r>
    </w:p>
    <w:p w:rsidR="003C6FD6" w:rsidRDefault="00000000">
      <w:pPr>
        <w:pStyle w:val="Heading2"/>
        <w:ind w:left="1440"/>
      </w:pPr>
      <w:bookmarkStart w:id="19" w:name="_bpgsiqpchlej" w:colFirst="0" w:colLast="0"/>
      <w:bookmarkEnd w:id="19"/>
      <w:r>
        <w:t>3.2.1 – Purpose</w:t>
      </w:r>
    </w:p>
    <w:p w:rsidR="003C6FD6" w:rsidRDefault="00000000">
      <w:pPr>
        <w:ind w:left="1440"/>
      </w:pPr>
      <w:r>
        <w:t>Explain the purpose of this specific process. When/why is it necessary?</w:t>
      </w:r>
    </w:p>
    <w:p w:rsidR="003C6FD6" w:rsidRDefault="00000000">
      <w:pPr>
        <w:pStyle w:val="Heading2"/>
        <w:ind w:left="1440"/>
      </w:pPr>
      <w:bookmarkStart w:id="20" w:name="_r1lfj9yplb67" w:colFirst="0" w:colLast="0"/>
      <w:bookmarkEnd w:id="20"/>
      <w:r>
        <w:t>3.2.3 – Steps</w:t>
      </w:r>
    </w:p>
    <w:p w:rsidR="003C6FD6" w:rsidRDefault="00000000">
      <w:pPr>
        <w:ind w:left="1440"/>
      </w:pPr>
      <w:r>
        <w:t>As you outline steps, use numbered or bulleted lists, if applicable.</w:t>
      </w:r>
    </w:p>
    <w:p w:rsidR="003C6FD6" w:rsidRDefault="00000000" w:rsidP="004F38F8">
      <w:pPr>
        <w:pStyle w:val="ListParagraph"/>
        <w:numPr>
          <w:ilvl w:val="2"/>
          <w:numId w:val="2"/>
        </w:numPr>
        <w:ind w:left="2160"/>
      </w:pPr>
      <w:r>
        <w:t>Step 1: [Detailed description of the step]</w:t>
      </w:r>
    </w:p>
    <w:p w:rsidR="003C6FD6" w:rsidRDefault="00000000" w:rsidP="004F38F8">
      <w:pPr>
        <w:pStyle w:val="ListParagraph"/>
        <w:numPr>
          <w:ilvl w:val="2"/>
          <w:numId w:val="2"/>
        </w:numPr>
        <w:spacing w:before="0"/>
        <w:ind w:left="2160"/>
      </w:pPr>
      <w:r>
        <w:t>Step 2: [Detailed description of the step]</w:t>
      </w:r>
    </w:p>
    <w:p w:rsidR="003C6FD6" w:rsidRDefault="00000000" w:rsidP="004F38F8">
      <w:pPr>
        <w:pStyle w:val="ListParagraph"/>
        <w:numPr>
          <w:ilvl w:val="2"/>
          <w:numId w:val="2"/>
        </w:numPr>
        <w:spacing w:before="0"/>
        <w:ind w:left="2160"/>
      </w:pPr>
      <w:r>
        <w:t>Step 3: [Detailed description of the step]</w:t>
      </w:r>
    </w:p>
    <w:p w:rsidR="003C6FD6" w:rsidRDefault="00000000" w:rsidP="004F38F8">
      <w:pPr>
        <w:pStyle w:val="ListParagraph"/>
        <w:numPr>
          <w:ilvl w:val="2"/>
          <w:numId w:val="2"/>
        </w:numPr>
        <w:spacing w:before="0"/>
        <w:ind w:left="2160"/>
      </w:pPr>
      <w:r>
        <w:t>Continue with additional steps as necessary.</w:t>
      </w:r>
    </w:p>
    <w:p w:rsidR="003C6FD6" w:rsidRDefault="00000000">
      <w:pPr>
        <w:pStyle w:val="Heading2"/>
        <w:ind w:left="720"/>
      </w:pPr>
      <w:bookmarkStart w:id="21" w:name="_p2p1qla0z3kb" w:colFirst="0" w:colLast="0"/>
      <w:bookmarkEnd w:id="21"/>
      <w:r>
        <w:t>3.3 – Process 2: [Process Name]</w:t>
      </w:r>
    </w:p>
    <w:p w:rsidR="003C6FD6" w:rsidRDefault="00000000">
      <w:pPr>
        <w:ind w:left="720"/>
      </w:pPr>
      <w:r>
        <w:t>Repeat the same structure as Process 1 for additional processes, ensuring that each process is in order of operations and clearly illustrates its connection to the previous process or overall procedure.</w:t>
      </w:r>
      <w:r>
        <w:br w:type="page"/>
      </w:r>
    </w:p>
    <w:p w:rsidR="003C6FD6" w:rsidRDefault="00000000" w:rsidP="004F38F8">
      <w:pPr>
        <w:pStyle w:val="Heading1"/>
      </w:pPr>
      <w:bookmarkStart w:id="22" w:name="_9aknjrlz5ix0" w:colFirst="0" w:colLast="0"/>
      <w:bookmarkEnd w:id="22"/>
      <w:r>
        <w:lastRenderedPageBreak/>
        <w:t>4. Supporting Documents and References</w:t>
      </w:r>
    </w:p>
    <w:p w:rsidR="003C6FD6" w:rsidRDefault="00000000">
      <w:pPr>
        <w:pStyle w:val="Heading2"/>
        <w:ind w:left="720"/>
      </w:pPr>
      <w:bookmarkStart w:id="23" w:name="_1yg7ruj2d52s" w:colFirst="0" w:colLast="0"/>
      <w:bookmarkEnd w:id="23"/>
      <w:r>
        <w:t>4.1 – Related SOPs</w:t>
      </w:r>
    </w:p>
    <w:p w:rsidR="003C6FD6" w:rsidRDefault="00000000">
      <w:pPr>
        <w:ind w:left="720"/>
      </w:pPr>
      <w:r>
        <w:t>List and link to any related SOPs that should be referenced. If there are no related SOPs, feel free to write not applicable or delete this section and renumber the following sections.</w:t>
      </w:r>
    </w:p>
    <w:p w:rsidR="003C6FD6" w:rsidRDefault="00000000">
      <w:pPr>
        <w:pStyle w:val="Heading2"/>
        <w:ind w:left="720"/>
      </w:pPr>
      <w:bookmarkStart w:id="24" w:name="_isskugkxqk51" w:colFirst="0" w:colLast="0"/>
      <w:bookmarkEnd w:id="24"/>
      <w:r>
        <w:t>4.2 – Forms and Templates</w:t>
      </w:r>
    </w:p>
    <w:p w:rsidR="003C6FD6" w:rsidRDefault="00000000">
      <w:pPr>
        <w:ind w:left="720"/>
      </w:pPr>
      <w:r>
        <w:t>Include links or references, including location, to any forms or templates needed for the process(es).</w:t>
      </w:r>
    </w:p>
    <w:p w:rsidR="003C6FD6" w:rsidRDefault="00000000">
      <w:pPr>
        <w:pStyle w:val="Heading2"/>
        <w:ind w:left="720"/>
      </w:pPr>
      <w:bookmarkStart w:id="25" w:name="_iqfehntka26g" w:colFirst="0" w:colLast="0"/>
      <w:bookmarkEnd w:id="25"/>
      <w:r>
        <w:t>4.3 – Forms and Templates</w:t>
      </w:r>
    </w:p>
    <w:p w:rsidR="003C6FD6" w:rsidRDefault="00000000">
      <w:pPr>
        <w:ind w:left="720"/>
      </w:pPr>
      <w:r>
        <w:t>List any external documents, standards, or election statutes or regulations referenced in the SOP.</w:t>
      </w:r>
      <w:r>
        <w:br w:type="page"/>
      </w:r>
    </w:p>
    <w:p w:rsidR="003C6FD6" w:rsidRDefault="00000000" w:rsidP="004F38F8">
      <w:pPr>
        <w:pStyle w:val="Heading1"/>
      </w:pPr>
      <w:bookmarkStart w:id="26" w:name="_luk7iclevmmq" w:colFirst="0" w:colLast="0"/>
      <w:bookmarkEnd w:id="26"/>
      <w:r>
        <w:lastRenderedPageBreak/>
        <w:t>5. Revision History</w:t>
      </w:r>
    </w:p>
    <w:p w:rsidR="003C6FD6" w:rsidRDefault="00000000" w:rsidP="004F3FF7">
      <w:pPr>
        <w:pStyle w:val="Heading2"/>
        <w:spacing w:after="200"/>
        <w:ind w:left="90"/>
        <w:rPr>
          <w:rFonts w:ascii="IBM Plex Sans" w:eastAsia="IBM Plex Sans" w:hAnsi="IBM Plex Sans" w:cs="IBM Plex Sans"/>
          <w:b/>
          <w:color w:val="19392C"/>
        </w:rPr>
      </w:pPr>
      <w:bookmarkStart w:id="27" w:name="_d9b3kgxga5tj" w:colFirst="0" w:colLast="0"/>
      <w:bookmarkEnd w:id="27"/>
      <w:r>
        <w:t>5.1 – Revision Log</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1152"/>
        <w:gridCol w:w="1584"/>
        <w:gridCol w:w="3744"/>
        <w:gridCol w:w="1296"/>
        <w:gridCol w:w="1584"/>
      </w:tblGrid>
      <w:tr w:rsidR="003C6FD6">
        <w:trPr>
          <w:trHeight w:val="1055"/>
        </w:trPr>
        <w:tc>
          <w:tcPr>
            <w:tcW w:w="115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Change Number</w:t>
            </w:r>
          </w:p>
        </w:tc>
        <w:tc>
          <w:tcPr>
            <w:tcW w:w="1584" w:type="dxa"/>
            <w:tcBorders>
              <w:top w:val="single" w:sz="8" w:space="0" w:color="000000"/>
              <w:left w:val="nil"/>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Section and/or Page Number</w:t>
            </w:r>
          </w:p>
        </w:tc>
        <w:tc>
          <w:tcPr>
            <w:tcW w:w="3744" w:type="dxa"/>
            <w:tcBorders>
              <w:top w:val="single" w:sz="8" w:space="0" w:color="000000"/>
              <w:left w:val="nil"/>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Description of Change</w:t>
            </w:r>
          </w:p>
        </w:tc>
        <w:tc>
          <w:tcPr>
            <w:tcW w:w="1296" w:type="dxa"/>
            <w:tcBorders>
              <w:top w:val="single" w:sz="8" w:space="0" w:color="000000"/>
              <w:left w:val="nil"/>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Date of Change</w:t>
            </w:r>
          </w:p>
        </w:tc>
        <w:tc>
          <w:tcPr>
            <w:tcW w:w="1584" w:type="dxa"/>
            <w:tcBorders>
              <w:top w:val="single" w:sz="8" w:space="0" w:color="000000"/>
              <w:left w:val="nil"/>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Posted By</w:t>
            </w:r>
          </w:p>
        </w:tc>
      </w:tr>
      <w:tr w:rsidR="003C6FD6">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360" w:right="-120" w:hanging="45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r>
      <w:tr w:rsidR="003C6FD6">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r>
      <w:tr w:rsidR="003C6FD6">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360" w:right="-120" w:hanging="45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r>
      <w:tr w:rsidR="003C6FD6">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r>
      <w:tr w:rsidR="004F3FF7">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360" w:right="-120" w:hanging="45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360" w:right="-120" w:hanging="45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trPr>
          <w:trHeight w:val="720"/>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bl>
    <w:p w:rsidR="003C6FD6" w:rsidRDefault="003C6FD6">
      <w:pPr>
        <w:spacing w:before="0" w:line="276" w:lineRule="auto"/>
        <w:rPr>
          <w:rFonts w:ascii="IBM Plex Sans" w:eastAsia="IBM Plex Sans" w:hAnsi="IBM Plex Sans" w:cs="IBM Plex Sans"/>
          <w:color w:val="19392C"/>
          <w:sz w:val="24"/>
          <w:szCs w:val="24"/>
        </w:rPr>
      </w:pPr>
    </w:p>
    <w:p w:rsidR="003C6FD6" w:rsidRDefault="00000000" w:rsidP="004F38F8">
      <w:pPr>
        <w:pStyle w:val="Heading1"/>
      </w:pPr>
      <w:bookmarkStart w:id="28" w:name="_w2gljucxhcn8" w:colFirst="0" w:colLast="0"/>
      <w:bookmarkEnd w:id="28"/>
      <w:r>
        <w:lastRenderedPageBreak/>
        <w:t>6. Appendices</w:t>
      </w:r>
    </w:p>
    <w:p w:rsidR="003C6FD6" w:rsidRDefault="00000000">
      <w:r>
        <w:t>Clearly state the purpose and objectives of the SOP. Why is this SOP important? Why does it exist? If this SOP is to be followed at a specific part of the year, be sure to indicate that.</w:t>
      </w:r>
    </w:p>
    <w:p w:rsidR="003C6FD6" w:rsidRDefault="00000000">
      <w:pPr>
        <w:pStyle w:val="Heading2"/>
        <w:ind w:left="720"/>
      </w:pPr>
      <w:bookmarkStart w:id="29" w:name="_bbcijbbfh1" w:colFirst="0" w:colLast="0"/>
      <w:bookmarkEnd w:id="29"/>
      <w:r>
        <w:t>6.1 – Appendix A: Checklists</w:t>
      </w:r>
    </w:p>
    <w:p w:rsidR="003C6FD6" w:rsidRDefault="00000000">
      <w:pPr>
        <w:ind w:left="720"/>
      </w:pPr>
      <w:r>
        <w:t xml:space="preserve">Describe the scope of the SOP, including which departments, roles, or processes it applies to. </w:t>
      </w:r>
    </w:p>
    <w:p w:rsidR="003C6FD6" w:rsidRDefault="00000000">
      <w:pPr>
        <w:ind w:left="720"/>
      </w:pPr>
      <w:r>
        <w:t>Note: If the SOP does not cover but relates closely to other processes, consider describing what is out of scope as well. List and link related SOPs in Section 4.1.</w:t>
      </w:r>
    </w:p>
    <w:p w:rsidR="003C6FD6" w:rsidRDefault="00000000">
      <w:pPr>
        <w:pStyle w:val="Heading2"/>
        <w:ind w:left="720"/>
      </w:pPr>
      <w:bookmarkStart w:id="30" w:name="_h7w9rzi049th" w:colFirst="0" w:colLast="0"/>
      <w:bookmarkEnd w:id="30"/>
      <w:r>
        <w:t>6.2 – Appendix B: Visuals</w:t>
      </w:r>
    </w:p>
    <w:p w:rsidR="003C6FD6" w:rsidRDefault="00000000">
      <w:pPr>
        <w:ind w:left="720"/>
      </w:pPr>
      <w:r>
        <w:t>Define any terms, acronyms, or abbreviations used in the SOP.</w:t>
      </w:r>
    </w:p>
    <w:p w:rsidR="003C6FD6" w:rsidRDefault="00000000">
      <w:pPr>
        <w:pStyle w:val="Heading2"/>
        <w:ind w:left="720"/>
      </w:pPr>
      <w:bookmarkStart w:id="31" w:name="_n8s5zjva8zqh" w:colFirst="0" w:colLast="0"/>
      <w:bookmarkEnd w:id="31"/>
      <w:r>
        <w:t>6.3 – Appendix C: Additional Information</w:t>
      </w:r>
    </w:p>
    <w:p w:rsidR="003C6FD6" w:rsidRDefault="00000000">
      <w:pPr>
        <w:ind w:left="720"/>
      </w:pPr>
      <w:r>
        <w:t>Define any terms, acronyms, or abbreviations used in the SOP.</w:t>
      </w:r>
    </w:p>
    <w:sectPr w:rsidR="003C6FD6">
      <w:headerReference w:type="default" r:id="rId7"/>
      <w:footerReference w:type="default" r:id="rId8"/>
      <w:headerReference w:type="first" r:id="rId9"/>
      <w:footerReference w:type="first" r:id="rId1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1B80" w:rsidRDefault="00741B80">
      <w:pPr>
        <w:spacing w:before="0" w:line="240" w:lineRule="auto"/>
      </w:pPr>
      <w:r>
        <w:separator/>
      </w:r>
    </w:p>
  </w:endnote>
  <w:endnote w:type="continuationSeparator" w:id="0">
    <w:p w:rsidR="00741B80" w:rsidRDefault="00741B8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A6ED926-AB01-8549-A71A-7750D2B27796}"/>
  </w:font>
  <w:font w:name="Symbol">
    <w:panose1 w:val="05050102010706020507"/>
    <w:charset w:val="02"/>
    <w:family w:val="decorative"/>
    <w:pitch w:val="variable"/>
    <w:sig w:usb0="00000000" w:usb1="10000000" w:usb2="00000000" w:usb3="00000000" w:csb0="80000000" w:csb1="00000000"/>
    <w:embedRegular r:id="rId2" w:fontKey="{9CD5F3E6-5D6A-4C48-A6FB-5D2B430061AE}"/>
  </w:font>
  <w:font w:name="Courier New">
    <w:panose1 w:val="02070309020205020404"/>
    <w:charset w:val="00"/>
    <w:family w:val="modern"/>
    <w:pitch w:val="fixed"/>
    <w:sig w:usb0="E0002EFF" w:usb1="C0007843" w:usb2="00000009" w:usb3="00000000" w:csb0="000001FF" w:csb1="00000000"/>
    <w:embedRegular r:id="rId3" w:fontKey="{E9FEB692-AB33-F945-A42B-AD172DCB7BFA}"/>
  </w:font>
  <w:font w:name="Wingdings">
    <w:panose1 w:val="05000000000000000000"/>
    <w:charset w:val="4D"/>
    <w:family w:val="decorative"/>
    <w:pitch w:val="variable"/>
    <w:sig w:usb0="00000003" w:usb1="00000000" w:usb2="00000000" w:usb3="00000000" w:csb0="80000001" w:csb1="00000000"/>
    <w:embedRegular r:id="rId4" w:fontKey="{8A01EECD-AD3E-3B47-948F-1F5903A2EE22}"/>
  </w:font>
  <w:font w:name="Proxima Nova">
    <w:charset w:val="00"/>
    <w:family w:val="auto"/>
    <w:pitch w:val="default"/>
    <w:embedRegular r:id="rId5" w:fontKey="{C4B8C6B6-3EFD-1244-9E12-23766F86552A}"/>
    <w:embedBold r:id="rId6" w:fontKey="{401883F3-73CE-1A40-B095-400C1F16EB5C}"/>
  </w:font>
  <w:font w:name="Trebuchet MS">
    <w:panose1 w:val="020B0603020202020204"/>
    <w:charset w:val="00"/>
    <w:family w:val="swiss"/>
    <w:pitch w:val="variable"/>
    <w:sig w:usb0="00000287" w:usb1="00000000" w:usb2="00000000" w:usb3="00000000" w:csb0="0000009F" w:csb1="00000000"/>
    <w:embedRegular r:id="rId7" w:fontKey="{6CA65345-B4A6-D442-8619-6ADDB338746B}"/>
    <w:embedItalic r:id="rId8" w:fontKey="{B4D22E19-59FB-6543-B539-EE0543315291}"/>
  </w:font>
  <w:font w:name="IBM Plex Sans">
    <w:panose1 w:val="020B0503050203000203"/>
    <w:charset w:val="00"/>
    <w:family w:val="swiss"/>
    <w:pitch w:val="variable"/>
    <w:sig w:usb0="A00002EF" w:usb1="5000203B" w:usb2="00000000" w:usb3="00000000" w:csb0="0000019F" w:csb1="00000000"/>
    <w:embedRegular r:id="rId9" w:fontKey="{0A86CCF5-75D2-E049-97DF-D485F9ECC853}"/>
    <w:embedBold r:id="rId10" w:fontKey="{0DA664B1-ADBC-6C42-AF36-6DB49A582136}"/>
  </w:font>
  <w:font w:name="Calibri">
    <w:panose1 w:val="020F0502020204030204"/>
    <w:charset w:val="00"/>
    <w:family w:val="swiss"/>
    <w:pitch w:val="variable"/>
    <w:sig w:usb0="E0002AFF" w:usb1="C000247B" w:usb2="00000009" w:usb3="00000000" w:csb0="000001FF" w:csb1="00000000"/>
    <w:embedRegular r:id="rId11" w:fontKey="{BA1FBE4D-4E2B-D04A-A053-1758DB3C455B}"/>
  </w:font>
  <w:font w:name="Cambria">
    <w:panose1 w:val="02040503050406030204"/>
    <w:charset w:val="00"/>
    <w:family w:val="roman"/>
    <w:pitch w:val="variable"/>
    <w:sig w:usb0="E00002FF" w:usb1="400004FF" w:usb2="00000000" w:usb3="00000000" w:csb0="0000019F" w:csb1="00000000"/>
    <w:embedRegular r:id="rId12" w:fontKey="{686F111D-F0CA-1242-94DD-3739A287FF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FD6" w:rsidRDefault="004F38F8">
    <w:pPr>
      <w:spacing w:before="0" w:line="240" w:lineRule="auto"/>
      <w:rPr>
        <w:sz w:val="20"/>
        <w:szCs w:val="20"/>
      </w:rPr>
    </w:pPr>
    <w:r>
      <w:rPr>
        <w:noProof/>
      </w:rPr>
      <mc:AlternateContent>
        <mc:Choice Requires="wps">
          <w:drawing>
            <wp:anchor distT="0" distB="0" distL="114300" distR="114300" simplePos="0" relativeHeight="251668480" behindDoc="0" locked="0" layoutInCell="1" allowOverlap="1" wp14:anchorId="1EFFAC0A" wp14:editId="5177C3DD">
              <wp:simplePos x="0" y="0"/>
              <wp:positionH relativeFrom="column">
                <wp:posOffset>-990600</wp:posOffset>
              </wp:positionH>
              <wp:positionV relativeFrom="paragraph">
                <wp:posOffset>431800</wp:posOffset>
              </wp:positionV>
              <wp:extent cx="8445500" cy="330200"/>
              <wp:effectExtent l="50800" t="25400" r="63500" b="76200"/>
              <wp:wrapNone/>
              <wp:docPr id="424546750" name="Rectangle 1"/>
              <wp:cNvGraphicFramePr/>
              <a:graphic xmlns:a="http://schemas.openxmlformats.org/drawingml/2006/main">
                <a:graphicData uri="http://schemas.microsoft.com/office/word/2010/wordprocessingShape">
                  <wps:wsp>
                    <wps:cNvSpPr/>
                    <wps:spPr>
                      <a:xfrm>
                        <a:off x="0" y="0"/>
                        <a:ext cx="8445500" cy="330200"/>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F2FE33" id="Rectangle 1" o:spid="_x0000_s1026" style="position:absolute;margin-left:-78pt;margin-top:34pt;width:665pt;height:2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UrWgIAACQFAAAOAAAAZHJzL2Uyb0RvYy54bWysVNtqGzEQfS/0H4Tem/UtrWu8Dq5DSiEk&#13;&#10;IUnJs6yVbIFWo45kr92v70her00aCJS+aGd2rjpzRtOrXW3ZVmEw4Erev+hxppyEyrhVyX8+33wa&#13;&#10;cxaicJWw4FTJ9yrwq9nHD9PGT9QA1mArhYySuDBpfMnXMfpJUQS5VrUIF+CVI6MGrEUkFVdFhaKh&#13;&#10;7LUtBr3e56IBrDyCVCHQ3+uDkc9yfq2VjPdaBxWZLTn1FvOJ+Vyms5hNxWSFwq+NbNsQ/9BFLYyj&#13;&#10;ol2qaxEF26D5K1VtJEIAHS8k1AVobaTKd6Db9HuvbvO0Fl7luxA4wXcwhf+XVt5tn/wDEgyND5NA&#13;&#10;YrrFTmOdvtQf22Ww9h1YaheZpJ/j0ejyskeYSrINhz2aRkKzOEV7DPG7gpoloeRIw8gYie1tiAfX&#13;&#10;o0sqFsCa6sZYmxVcLRcW2VbQ4Ibz8WD4rc1+5laces5S3FuVgq17VJqZirrs54qZTqrLJ6RULvbb&#13;&#10;hNk7hWmq3QUO3w9s/VOoylTrggfvB3cRuTK42AXXxgG+lcB2LeuDP6F9du8kLqHaPyBDOBA9eHlj&#13;&#10;CPxbEeKDQGI2zYu2Nd7ToS00JYdW4mwN+Put/8mfCEdWzhralJKHXxuBijP7wxEVv/ZHo7RaWRld&#13;&#10;fhmQgueW5bnFbeoF0Ez79C54mcXkH+1R1Aj1Cy31PFUlk3CSapdcRjwqi3jYYHoWpJrPsxutkxfx&#13;&#10;1j15eZx6Itfz7kWgbxkYibt3cNwqMXlFxINvmoeD+SaCNpmlJ1xbvGkVM8/bZyPt+rmevU6P2+wP&#13;&#10;AAAA//8DAFBLAwQUAAYACAAAACEAZyk36+YAAAARAQAADwAAAGRycy9kb3ducmV2LnhtbExPS0/D&#13;&#10;MAy+I/EfIiNxQVvaaitT13RCPCSEEGIPMY5pY5qOJqmadCv/Hu8EF/uzbH+PfDWalh2x942zAuJp&#13;&#10;BAxt5VRjawG77dNkAcwHaZVsnUUBP+hhVVxe5DJT7mTXeNyEmhGJ9ZkUoEPoMs59pdFIP3UdWtp9&#13;&#10;ud7IQGNfc9XLE5GblidRlHIjG0sKWnZ4r7H63gxGwOFQzt+G/ef762yvn/1NkjyuXz6EuL4aH5ZU&#13;&#10;7pbAAo7h7wPOGcg/FGSsdINVnrUCJvE8pURBQLqgfr6Ib2eESkKkD7zI+f8kxS8AAAD//wMAUEsB&#13;&#10;Ai0AFAAGAAgAAAAhALaDOJL+AAAA4QEAABMAAAAAAAAAAAAAAAAAAAAAAFtDb250ZW50X1R5cGVz&#13;&#10;XS54bWxQSwECLQAUAAYACAAAACEAOP0h/9YAAACUAQAACwAAAAAAAAAAAAAAAAAvAQAAX3JlbHMv&#13;&#10;LnJlbHNQSwECLQAUAAYACAAAACEA/9ylK1oCAAAkBQAADgAAAAAAAAAAAAAAAAAuAgAAZHJzL2Uy&#13;&#10;b0RvYy54bWxQSwECLQAUAAYACAAAACEAZyk36+YAAAARAQAADwAAAAAAAAAAAAAAAAC0BAAAZHJz&#13;&#10;L2Rvd25yZXYueG1sUEsFBgAAAAAEAAQA8wAAAMcFAAAAAA==&#13;&#10;" fillcolor="#3a823b" strokecolor="#4579b8 [3044]">
              <v:shadow on="t" color="black" opacity="22937f" origin=",.5" offset="0,.63889mm"/>
            </v:rect>
          </w:pict>
        </mc:Fallback>
      </mc:AlternateContent>
    </w:r>
    <w:r w:rsidR="00000000">
      <w:rPr>
        <w:sz w:val="20"/>
        <w:szCs w:val="20"/>
      </w:rPr>
      <w:t xml:space="preserve">[SOP TITLE] </w:t>
    </w:r>
    <w:r w:rsidR="00000000">
      <w:rPr>
        <w:sz w:val="20"/>
        <w:szCs w:val="20"/>
      </w:rPr>
      <w:tab/>
    </w:r>
    <w:r w:rsidR="00000000">
      <w:rPr>
        <w:sz w:val="20"/>
        <w:szCs w:val="20"/>
      </w:rPr>
      <w:tab/>
    </w:r>
    <w:r w:rsidR="00000000">
      <w:rPr>
        <w:sz w:val="20"/>
        <w:szCs w:val="20"/>
      </w:rPr>
      <w:tab/>
    </w:r>
    <w:r w:rsidR="00000000">
      <w:rPr>
        <w:sz w:val="20"/>
        <w:szCs w:val="20"/>
      </w:rPr>
      <w:tab/>
    </w:r>
    <w:r w:rsidR="00000000">
      <w:rPr>
        <w:sz w:val="20"/>
        <w:szCs w:val="20"/>
      </w:rPr>
      <w:tab/>
    </w:r>
    <w:r w:rsidR="00000000">
      <w:rPr>
        <w:sz w:val="20"/>
        <w:szCs w:val="20"/>
      </w:rPr>
      <w:tab/>
    </w:r>
    <w:r w:rsidR="00000000">
      <w:rPr>
        <w:sz w:val="20"/>
        <w:szCs w:val="20"/>
      </w:rPr>
      <w:tab/>
    </w:r>
    <w:r w:rsidR="00000000">
      <w:rPr>
        <w:sz w:val="20"/>
        <w:szCs w:val="20"/>
      </w:rPr>
      <w:tab/>
    </w:r>
    <w:r w:rsidR="00000000">
      <w:rPr>
        <w:sz w:val="20"/>
        <w:szCs w:val="20"/>
      </w:rPr>
      <w:tab/>
    </w:r>
    <w:r w:rsidR="00000000">
      <w:rPr>
        <w:sz w:val="20"/>
        <w:szCs w:val="20"/>
      </w:rPr>
      <w:tab/>
    </w:r>
    <w:r>
      <w:rPr>
        <w:sz w:val="20"/>
        <w:szCs w:val="20"/>
      </w:rPr>
      <w:tab/>
      <w:t xml:space="preserve"> Page</w:t>
    </w:r>
    <w:r w:rsidR="00000000">
      <w:rPr>
        <w:sz w:val="20"/>
        <w:szCs w:val="20"/>
      </w:rPr>
      <w:t xml:space="preserve"> </w:t>
    </w:r>
    <w:r w:rsidR="00000000">
      <w:rPr>
        <w:sz w:val="20"/>
        <w:szCs w:val="20"/>
      </w:rPr>
      <w:fldChar w:fldCharType="begin"/>
    </w:r>
    <w:r w:rsidR="00000000">
      <w:rPr>
        <w:sz w:val="20"/>
        <w:szCs w:val="20"/>
      </w:rPr>
      <w:instrText>PAGE</w:instrText>
    </w:r>
    <w:r w:rsidR="00000000">
      <w:rPr>
        <w:sz w:val="20"/>
        <w:szCs w:val="20"/>
      </w:rPr>
      <w:fldChar w:fldCharType="separate"/>
    </w:r>
    <w:r>
      <w:rPr>
        <w:noProof/>
        <w:sz w:val="20"/>
        <w:szCs w:val="20"/>
      </w:rPr>
      <w:t>2</w:t>
    </w:r>
    <w:r w:rsidR="00000000">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FD6" w:rsidRDefault="004F38F8">
    <w:pPr>
      <w:spacing w:before="0" w:line="240" w:lineRule="auto"/>
      <w:jc w:val="right"/>
    </w:pPr>
    <w:r>
      <w:rPr>
        <w:noProof/>
      </w:rPr>
      <mc:AlternateContent>
        <mc:Choice Requires="wps">
          <w:drawing>
            <wp:anchor distT="0" distB="0" distL="114300" distR="114300" simplePos="0" relativeHeight="251666432" behindDoc="0" locked="0" layoutInCell="1" allowOverlap="1" wp14:anchorId="29FDB909" wp14:editId="05B06A6F">
              <wp:simplePos x="0" y="0"/>
              <wp:positionH relativeFrom="column">
                <wp:posOffset>-1079500</wp:posOffset>
              </wp:positionH>
              <wp:positionV relativeFrom="paragraph">
                <wp:posOffset>431800</wp:posOffset>
              </wp:positionV>
              <wp:extent cx="8445500" cy="330200"/>
              <wp:effectExtent l="50800" t="25400" r="63500" b="76200"/>
              <wp:wrapNone/>
              <wp:docPr id="839015697" name="Rectangle 1"/>
              <wp:cNvGraphicFramePr/>
              <a:graphic xmlns:a="http://schemas.openxmlformats.org/drawingml/2006/main">
                <a:graphicData uri="http://schemas.microsoft.com/office/word/2010/wordprocessingShape">
                  <wps:wsp>
                    <wps:cNvSpPr/>
                    <wps:spPr>
                      <a:xfrm>
                        <a:off x="0" y="0"/>
                        <a:ext cx="8445500" cy="330200"/>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8B30D5" id="Rectangle 1" o:spid="_x0000_s1026" style="position:absolute;margin-left:-85pt;margin-top:34pt;width:665pt;height:2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UrWgIAACQFAAAOAAAAZHJzL2Uyb0RvYy54bWysVNtqGzEQfS/0H4Tem/UtrWu8Dq5DSiEk&#13;&#10;IUnJs6yVbIFWo45kr92v70her00aCJS+aGd2rjpzRtOrXW3ZVmEw4Erev+hxppyEyrhVyX8+33wa&#13;&#10;cxaicJWw4FTJ9yrwq9nHD9PGT9QA1mArhYySuDBpfMnXMfpJUQS5VrUIF+CVI6MGrEUkFVdFhaKh&#13;&#10;7LUtBr3e56IBrDyCVCHQ3+uDkc9yfq2VjPdaBxWZLTn1FvOJ+Vyms5hNxWSFwq+NbNsQ/9BFLYyj&#13;&#10;ol2qaxEF26D5K1VtJEIAHS8k1AVobaTKd6Db9HuvbvO0Fl7luxA4wXcwhf+XVt5tn/wDEgyND5NA&#13;&#10;YrrFTmOdvtQf22Ww9h1YaheZpJ/j0ejyskeYSrINhz2aRkKzOEV7DPG7gpoloeRIw8gYie1tiAfX&#13;&#10;o0sqFsCa6sZYmxVcLRcW2VbQ4Ibz8WD4rc1+5laces5S3FuVgq17VJqZirrs54qZTqrLJ6RULvbb&#13;&#10;hNk7hWmq3QUO3w9s/VOoylTrggfvB3cRuTK42AXXxgG+lcB2LeuDP6F9du8kLqHaPyBDOBA9eHlj&#13;&#10;CPxbEeKDQGI2zYu2Nd7ToS00JYdW4mwN+Put/8mfCEdWzhralJKHXxuBijP7wxEVv/ZHo7RaWRld&#13;&#10;fhmQgueW5bnFbeoF0Ez79C54mcXkH+1R1Aj1Cy31PFUlk3CSapdcRjwqi3jYYHoWpJrPsxutkxfx&#13;&#10;1j15eZx6Itfz7kWgbxkYibt3cNwqMXlFxINvmoeD+SaCNpmlJ1xbvGkVM8/bZyPt+rmevU6P2+wP&#13;&#10;AAAA//8DAFBLAwQUAAYACAAAACEAGUw9V+MAAAARAQAADwAAAGRycy9kb3ducmV2LnhtbExPS0vE&#13;&#10;MBC+C/6HMIIX2U1btC7dpov4ABER94HrMW3GpmuTlCbdrf/e6Ukv857vka9G07Ij9r5xVkA8j4Ch&#13;&#10;rZxqbC1gt32aLYD5IK2SrbMo4Ac9rIrzs1xmyp3sGo+bUDMCsT6TAnQIXca5rzQa6eeuQ0u7L9cb&#13;&#10;Gajta656eSJw0/IkilJuZGOJQcsO7zVW35vBCDgcypu3Yf/5/nq918/+Kkke1y8fQlxejA9LCndL&#13;&#10;YAHH8PcBkwfSDwUJK91glWetgFl8G5GjICBdUJ4u4nSalFQRP/Ai5/+dFL8AAAD//wMAUEsBAi0A&#13;&#10;FAAGAAgAAAAhALaDOJL+AAAA4QEAABMAAAAAAAAAAAAAAAAAAAAAAFtDb250ZW50X1R5cGVzXS54&#13;&#10;bWxQSwECLQAUAAYACAAAACEAOP0h/9YAAACUAQAACwAAAAAAAAAAAAAAAAAvAQAAX3JlbHMvLnJl&#13;&#10;bHNQSwECLQAUAAYACAAAACEA/9ylK1oCAAAkBQAADgAAAAAAAAAAAAAAAAAuAgAAZHJzL2Uyb0Rv&#13;&#10;Yy54bWxQSwECLQAUAAYACAAAACEAGUw9V+MAAAARAQAADwAAAAAAAAAAAAAAAAC0BAAAZHJzL2Rv&#13;&#10;d25yZXYueG1sUEsFBgAAAAAEAAQA8wAAAMQFAAAAAA==&#13;&#10;" fillcolor="#3a823b" strokecolor="#4579b8 [3044]">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1B80" w:rsidRDefault="00741B80">
      <w:pPr>
        <w:spacing w:before="0" w:line="240" w:lineRule="auto"/>
      </w:pPr>
      <w:r>
        <w:separator/>
      </w:r>
    </w:p>
  </w:footnote>
  <w:footnote w:type="continuationSeparator" w:id="0">
    <w:p w:rsidR="00741B80" w:rsidRDefault="00741B8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FD6" w:rsidRDefault="004F38F8">
    <w:pPr>
      <w:pBdr>
        <w:top w:val="nil"/>
        <w:left w:val="nil"/>
        <w:bottom w:val="nil"/>
        <w:right w:val="nil"/>
        <w:between w:val="nil"/>
      </w:pBdr>
      <w:spacing w:before="640"/>
    </w:pPr>
    <w:r>
      <w:rPr>
        <w:noProof/>
      </w:rPr>
      <mc:AlternateContent>
        <mc:Choice Requires="wps">
          <w:drawing>
            <wp:anchor distT="0" distB="0" distL="114300" distR="114300" simplePos="0" relativeHeight="251672576" behindDoc="0" locked="0" layoutInCell="1" allowOverlap="1" wp14:anchorId="7BF16052" wp14:editId="76092DCF">
              <wp:simplePos x="0" y="0"/>
              <wp:positionH relativeFrom="column">
                <wp:posOffset>5080</wp:posOffset>
              </wp:positionH>
              <wp:positionV relativeFrom="paragraph">
                <wp:posOffset>533101</wp:posOffset>
              </wp:positionV>
              <wp:extent cx="443865" cy="60325"/>
              <wp:effectExtent l="50800" t="25400" r="51435" b="79375"/>
              <wp:wrapNone/>
              <wp:docPr id="801230201" name="Rectangle 1"/>
              <wp:cNvGraphicFramePr/>
              <a:graphic xmlns:a="http://schemas.openxmlformats.org/drawingml/2006/main">
                <a:graphicData uri="http://schemas.microsoft.com/office/word/2010/wordprocessingShape">
                  <wps:wsp>
                    <wps:cNvSpPr/>
                    <wps:spPr>
                      <a:xfrm>
                        <a:off x="0" y="0"/>
                        <a:ext cx="443865" cy="60325"/>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5BAE7" id="Rectangle 1" o:spid="_x0000_s1026" style="position:absolute;margin-left:.4pt;margin-top:42pt;width:34.95pt;height: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iOVWQIAACIFAAAOAAAAZHJzL2Uyb0RvYy54bWysVNtqGzEQfS/0H4Tem/UtqWu8Dq5DSiEk&#13;&#10;oUnJs6yVbIFWo45kr92v70her00aCJS+aGd2zlx1RtPrXW3ZVmEw4Erev+hxppyEyrhVyX8+334a&#13;&#10;cxaicJWw4FTJ9yrw69nHD9PGT9QA1mArhYyCuDBpfMnXMfpJUQS5VrUIF+CVI6MGrEUkFVdFhaKh&#13;&#10;6LUtBr3eVdEAVh5BqhDo783ByGc5vtZKxgetg4rMlpxqi/nEfC7TWcymYrJC4ddGtmWIf6iiFsZR&#13;&#10;0i7UjYiCbdD8Fao2EiGAjhcS6gK0NlLlHqibfu9VN09r4VXuhYYTfDem8P/Cyvvtk39EGkPjwySQ&#13;&#10;mLrYaazTl+pjuzysfTcstYtM0s/RaDi+uuRMkumqNxxcplkWJ1+PIX5TULMklBzpKvKExPYuxAP0&#13;&#10;CEmpAlhT3Rprs4Kr5cIi2wq6tuF8PBh+baOfwYpTxVmKe6uSs3U/lGamohr7OWMmk+riCSmVi/02&#13;&#10;YEYnN025O8fh+44tPrmqTLTOefC+c+eRM4OLnXNtHOBbAWxXsj7gadpnfSdxCdX+ERnCgebBy1tD&#13;&#10;w78TIT4KJF7TBtCuxgc6tIWm5NBKnK0Bf7/1P+GJbmTlrKE9KXn4tRGoOLPfHRHxS380SouVldHl&#13;&#10;5wEpeG5Znlvcpl4A3WmfXgUvs5jw0R5FjVC/0ErPU1YyCScpd8llxKOyiIf9pUdBqvk8w2iZvIh3&#13;&#10;7snL460ncj3vXgT6loGRmHsPx50Sk1dEPGDTfTiYbyJok1l6mms7b1rEzPP20Uibfq5n1Olpm/0B&#13;&#10;AAD//wMAUEsDBBQABgAIAAAAIQCZnGZr4wAAAAoBAAAPAAAAZHJzL2Rvd25yZXYueG1sTI9PS8NA&#13;&#10;EMXvgt9hGcGL2I2xtZpmU8Q/ICJiq1iPm+yYTc3Ohuymjd/e8aSXB8PjvXm/fDm6VuywD40nBWeT&#13;&#10;BARS5U1DtYK31/vTSxAhajK69YQKvjHAsjg8yHVm/J5WuFvHWnAJhUwrsDF2mZShsuh0mPgOib1P&#13;&#10;3zsd+exraXq953LXyjRJLqTTDfEHqzu8sVh9rQenYLstZ8/D5uPlabqxD+EkTe9Wj+9KHR+NtwuW&#13;&#10;6wWIiGP8S8AvA++HgoeVfiATRKuAx0fWKVOxO0/mIEoFV+czkEUu/yMUPwAAAP//AwBQSwECLQAU&#13;&#10;AAYACAAAACEAtoM4kv4AAADhAQAAEwAAAAAAAAAAAAAAAAAAAAAAW0NvbnRlbnRfVHlwZXNdLnht&#13;&#10;bFBLAQItABQABgAIAAAAIQA4/SH/1gAAAJQBAAALAAAAAAAAAAAAAAAAAC8BAABfcmVscy8ucmVs&#13;&#10;c1BLAQItABQABgAIAAAAIQCLtiOVWQIAACIFAAAOAAAAAAAAAAAAAAAAAC4CAABkcnMvZTJvRG9j&#13;&#10;LnhtbFBLAQItABQABgAIAAAAIQCZnGZr4wAAAAoBAAAPAAAAAAAAAAAAAAAAALMEAABkcnMvZG93&#13;&#10;bnJldi54bWxQSwUGAAAAAAQABADzAAAAwwUAAAAA&#13;&#10;" fillcolor="#3a823b" strokecolor="#4579b8 [3044]">
              <v:shadow on="t" color="black" opacity="22937f" origin=",.5" offset="0,.63889mm"/>
            </v:rect>
          </w:pict>
        </mc:Fallback>
      </mc:AlternateContent>
    </w:r>
    <w:r>
      <w:rPr>
        <w:noProof/>
      </w:rPr>
      <mc:AlternateContent>
        <mc:Choice Requires="wps">
          <w:drawing>
            <wp:anchor distT="0" distB="0" distL="114300" distR="114300" simplePos="0" relativeHeight="251670528" behindDoc="0" locked="0" layoutInCell="1" allowOverlap="1" wp14:anchorId="1EFFAC0A" wp14:editId="5177C3DD">
              <wp:simplePos x="0" y="0"/>
              <wp:positionH relativeFrom="column">
                <wp:posOffset>-1384300</wp:posOffset>
              </wp:positionH>
              <wp:positionV relativeFrom="paragraph">
                <wp:posOffset>-70913</wp:posOffset>
              </wp:positionV>
              <wp:extent cx="8445500" cy="177800"/>
              <wp:effectExtent l="50800" t="25400" r="63500" b="76200"/>
              <wp:wrapNone/>
              <wp:docPr id="372315009" name="Rectangle 1"/>
              <wp:cNvGraphicFramePr/>
              <a:graphic xmlns:a="http://schemas.openxmlformats.org/drawingml/2006/main">
                <a:graphicData uri="http://schemas.microsoft.com/office/word/2010/wordprocessingShape">
                  <wps:wsp>
                    <wps:cNvSpPr/>
                    <wps:spPr>
                      <a:xfrm>
                        <a:off x="0" y="0"/>
                        <a:ext cx="8445500" cy="177800"/>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3652E" id="Rectangle 1" o:spid="_x0000_s1026" style="position:absolute;margin-left:-109pt;margin-top:-5.6pt;width:66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MfLWwIAACQFAAAOAAAAZHJzL2Uyb0RvYy54bWysVN9r2zAQfh/sfxB6Xx2n6ZqFOiVr6RiU&#13;&#10;NqwdfVZkKRHIOu2kxMn++p0UxwldoTD2It/57r77oe90db1tLNsoDAZcxcuzAWfKSaiNW1b85/Pd&#13;&#10;pzFnIQpXCwtOVXynAr+efvxw1fqJGsIKbK2QEYgLk9ZXfBWjnxRFkCvViHAGXjkyasBGRFJxWdQo&#13;&#10;WkJvbDEcDD4XLWDtEaQKgf7e7o18mvG1VjI+ah1UZLbiVFvMJ+Zzkc5ieiUmSxR+ZWRXhviHKhph&#13;&#10;HCXtoW5FFGyN5i+oxkiEADqeSWgK0NpIlXugbsrBq26eVsKr3AsNJ/h+TOH/wcqHzZOfI42h9WES&#13;&#10;SExdbDU26Uv1sW0e1q4fltpGJunneDS6uBjQTCXZysvLMckEUxyjPYb4TUHDklBxpMvIMxKb+xD3&#13;&#10;rgeXlCyANfWdsTYruFzcWGQbQRd3PhsPz7926CduxbHmLMWdVSnYuh9KM1NTlWXOmOmkejwhpXKx&#13;&#10;7ACzdwrTlLsPPH8/sPNPoSpTrQ8evh/cR+TM4GIf3BgH+BaA7UvWe3+a9knfSVxAvZsjQ9gTPXh5&#13;&#10;Z2j49yLEuUBiNt0XbWt8pENbaCsOncTZCvD3W/+TPxGOrJy1tCkVD7/WAhVn9rsjKn4pR6O0WlkZ&#13;&#10;XVwOScFTy+LU4tbNDdCdlvQueJnF5B/tQdQIzQst9SxlJZNwknJXXEY8KDdxv8H0LEg1m2U3Wicv&#13;&#10;4r178vJw64lcz9sXgb5jYCTuPsBhq8TkFRH3vuk+HMzWEbTJLD3OtZs3rWLmefdspF0/1bPX8XGb&#13;&#10;/gEAAP//AwBQSwMEFAAGAAgAAAAhAHGDOtvjAAAAEQEAAA8AAABkcnMvZG93bnJldi54bWxMT1tL&#13;&#10;wzAUfhf8D+EIvsiWNugoXdMhXkBEhpvifEyb2HQ2J6VJt/rvPXvSl8N3bt+lWE2uYwczhNajhHSe&#13;&#10;ADNYe91iI+H97XGWAQtRoVadRyPhxwRYlednhcq1P+LGHLaxYUSCIVcSbIx9znmorXEqzH1vkHZf&#13;&#10;fnAqUjs0XA/qSOSu4yJJFtypFknBqt7cWVN/b0cnYb+vbtbj7vP15Xpnn8KVEA+b5w8pLy+m+yWV&#13;&#10;2yWwaKb49wGnDOQfSjJW+RF1YJ2EmUgzShQJpakAdjohQKOK0CIDXhb8f5LyFwAA//8DAFBLAQIt&#13;&#10;ABQABgAIAAAAIQC2gziS/gAAAOEBAAATAAAAAAAAAAAAAAAAAAAAAABbQ29udGVudF9UeXBlc10u&#13;&#10;eG1sUEsBAi0AFAAGAAgAAAAhADj9If/WAAAAlAEAAAsAAAAAAAAAAAAAAAAALwEAAF9yZWxzLy5y&#13;&#10;ZWxzUEsBAi0AFAAGAAgAAAAhAB0Mx8tbAgAAJAUAAA4AAAAAAAAAAAAAAAAALgIAAGRycy9lMm9E&#13;&#10;b2MueG1sUEsBAi0AFAAGAAgAAAAhAHGDOtvjAAAAEQEAAA8AAAAAAAAAAAAAAAAAtQQAAGRycy9k&#13;&#10;b3ducmV2LnhtbFBLBQYAAAAABAAEAPMAAADFBQAAAAA=&#13;&#10;" fillcolor="#3a823b" strokecolor="#4579b8 [3044]">
              <v:shadow on="t" color="black" opacity="22937f" origin=",.5" offset="0,.63889mm"/>
            </v:rect>
          </w:pict>
        </mc:Fallback>
      </mc:AlternateContent>
    </w:r>
  </w:p>
  <w:p w:rsidR="003C6FD6" w:rsidRDefault="003C6FD6">
    <w:pPr>
      <w:pBdr>
        <w:top w:val="nil"/>
        <w:left w:val="nil"/>
        <w:bottom w:val="nil"/>
        <w:right w:val="nil"/>
        <w:between w:val="nil"/>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FD6" w:rsidRDefault="004F38F8">
    <w:pPr>
      <w:pBdr>
        <w:top w:val="nil"/>
        <w:left w:val="nil"/>
        <w:bottom w:val="nil"/>
        <w:right w:val="nil"/>
        <w:between w:val="nil"/>
      </w:pBdr>
      <w:spacing w:before="640"/>
    </w:pPr>
    <w:r>
      <w:rPr>
        <w:noProof/>
      </w:rPr>
      <mc:AlternateContent>
        <mc:Choice Requires="wps">
          <w:drawing>
            <wp:anchor distT="0" distB="0" distL="114300" distR="114300" simplePos="0" relativeHeight="251664384" behindDoc="0" locked="0" layoutInCell="1" allowOverlap="1" wp14:anchorId="29FDB909" wp14:editId="05B06A6F">
              <wp:simplePos x="0" y="0"/>
              <wp:positionH relativeFrom="column">
                <wp:posOffset>-1219200</wp:posOffset>
              </wp:positionH>
              <wp:positionV relativeFrom="paragraph">
                <wp:posOffset>-186690</wp:posOffset>
              </wp:positionV>
              <wp:extent cx="8445500" cy="330200"/>
              <wp:effectExtent l="50800" t="25400" r="63500" b="76200"/>
              <wp:wrapNone/>
              <wp:docPr id="613733161" name="Rectangle 1"/>
              <wp:cNvGraphicFramePr/>
              <a:graphic xmlns:a="http://schemas.openxmlformats.org/drawingml/2006/main">
                <a:graphicData uri="http://schemas.microsoft.com/office/word/2010/wordprocessingShape">
                  <wps:wsp>
                    <wps:cNvSpPr/>
                    <wps:spPr>
                      <a:xfrm>
                        <a:off x="0" y="0"/>
                        <a:ext cx="8445500" cy="330200"/>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14752" id="Rectangle 1" o:spid="_x0000_s1026" style="position:absolute;margin-left:-96pt;margin-top:-14.7pt;width:665pt;height:2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UrWgIAACQFAAAOAAAAZHJzL2Uyb0RvYy54bWysVNtqGzEQfS/0H4Tem/UtrWu8Dq5DSiEk&#13;&#10;IUnJs6yVbIFWo45kr92v70her00aCJS+aGd2rjpzRtOrXW3ZVmEw4Erev+hxppyEyrhVyX8+33wa&#13;&#10;cxaicJWw4FTJ9yrwq9nHD9PGT9QA1mArhYySuDBpfMnXMfpJUQS5VrUIF+CVI6MGrEUkFVdFhaKh&#13;&#10;7LUtBr3e56IBrDyCVCHQ3+uDkc9yfq2VjPdaBxWZLTn1FvOJ+Vyms5hNxWSFwq+NbNsQ/9BFLYyj&#13;&#10;ol2qaxEF26D5K1VtJEIAHS8k1AVobaTKd6Db9HuvbvO0Fl7luxA4wXcwhf+XVt5tn/wDEgyND5NA&#13;&#10;YrrFTmOdvtQf22Ww9h1YaheZpJ/j0ejyskeYSrINhz2aRkKzOEV7DPG7gpoloeRIw8gYie1tiAfX&#13;&#10;o0sqFsCa6sZYmxVcLRcW2VbQ4Ibz8WD4rc1+5laces5S3FuVgq17VJqZirrs54qZTqrLJ6RULvbb&#13;&#10;hNk7hWmq3QUO3w9s/VOoylTrggfvB3cRuTK42AXXxgG+lcB2LeuDP6F9du8kLqHaPyBDOBA9eHlj&#13;&#10;CPxbEeKDQGI2zYu2Nd7ToS00JYdW4mwN+Put/8mfCEdWzhralJKHXxuBijP7wxEVv/ZHo7RaWRld&#13;&#10;fhmQgueW5bnFbeoF0Ez79C54mcXkH+1R1Aj1Cy31PFUlk3CSapdcRjwqi3jYYHoWpJrPsxutkxfx&#13;&#10;1j15eZx6Itfz7kWgbxkYibt3cNwqMXlFxINvmoeD+SaCNpmlJ1xbvGkVM8/bZyPt+rmevU6P2+wP&#13;&#10;AAAA//8DAFBLAwQUAAYACAAAACEA35L4MegAAAARAQAADwAAAGRycy9kb3ducmV2LnhtbEyPy07D&#13;&#10;MBBF90j8gzVIbFDrxJSqTeNUiIeEKoTagihLJzZJSjyOYqcNf890RTejed65J10OtmEH0/naoYR4&#13;&#10;HAEzWDhdYynh4/15NAPmg0KtGodGwq/xsMwuL1KVaHfEjTlsQ8lIBH2iJFQhtAnnvqiMVX7sWoM0&#13;&#10;+3adVYHKruS6U0cStw0XUTTlVtVIHyrVmofKFD/b3krY7/O7t373tX6d7KoXfyPE02b1KeX11fC4&#13;&#10;oHC/ABbMEP4v4MRA/iEjY7nrUXvWSBjFc0FEgTIxnwA7rcS3M2rlEoSYAs9Sfk6S/QEAAP//AwBQ&#13;&#10;SwECLQAUAAYACAAAACEAtoM4kv4AAADhAQAAEwAAAAAAAAAAAAAAAAAAAAAAW0NvbnRlbnRfVHlw&#13;&#10;ZXNdLnhtbFBLAQItABQABgAIAAAAIQA4/SH/1gAAAJQBAAALAAAAAAAAAAAAAAAAAC8BAABfcmVs&#13;&#10;cy8ucmVsc1BLAQItABQABgAIAAAAIQD/3KUrWgIAACQFAAAOAAAAAAAAAAAAAAAAAC4CAABkcnMv&#13;&#10;ZTJvRG9jLnhtbFBLAQItABQABgAIAAAAIQDfkvgx6AAAABEBAAAPAAAAAAAAAAAAAAAAALQEAABk&#13;&#10;cnMvZG93bnJldi54bWxQSwUGAAAAAAQABADzAAAAyQUAAAAA&#13;&#10;" fillcolor="#3a823b" strokecolor="#4579b8 [3044]">
              <v:shadow on="t" color="black" opacity="22937f" origin=",.5" offset="0,.63889mm"/>
            </v:rect>
          </w:pict>
        </mc:Fallback>
      </mc:AlternateContent>
    </w:r>
    <w:r w:rsidR="00000000">
      <w:rPr>
        <w:noProof/>
      </w:rPr>
      <w:drawing>
        <wp:anchor distT="0" distB="0" distL="0" distR="0" simplePos="0" relativeHeight="251659264" behindDoc="0" locked="0" layoutInCell="1" hidden="0" allowOverlap="1">
          <wp:simplePos x="0" y="0"/>
          <wp:positionH relativeFrom="column">
            <wp:posOffset>-919162</wp:posOffset>
          </wp:positionH>
          <wp:positionV relativeFrom="paragraph">
            <wp:posOffset>-66674</wp:posOffset>
          </wp:positionV>
          <wp:extent cx="7781925" cy="95250"/>
          <wp:effectExtent l="0" t="0" r="0" b="0"/>
          <wp:wrapTopAndBottom distT="0" dist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732"/>
    <w:multiLevelType w:val="multilevel"/>
    <w:tmpl w:val="E1EEF4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B151F1E"/>
    <w:multiLevelType w:val="hybridMultilevel"/>
    <w:tmpl w:val="F9A4CE06"/>
    <w:lvl w:ilvl="0" w:tplc="7BA83A60">
      <w:start w:val="1"/>
      <w:numFmt w:val="bullet"/>
      <w:lvlText w:val=""/>
      <w:lvlJc w:val="left"/>
      <w:pPr>
        <w:ind w:left="288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854537842">
    <w:abstractNumId w:val="0"/>
  </w:num>
  <w:num w:numId="2" w16cid:durableId="839808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FD6"/>
    <w:rsid w:val="0004551A"/>
    <w:rsid w:val="003C6FD6"/>
    <w:rsid w:val="004F38F8"/>
    <w:rsid w:val="004F3FF7"/>
    <w:rsid w:val="00741B80"/>
    <w:rsid w:val="00A75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8BD4C8E-48FB-EC47-8522-373D8ED5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before="1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F38F8"/>
    <w:pPr>
      <w:keepNext/>
      <w:keepLines/>
      <w:spacing w:before="480"/>
      <w:outlineLvl w:val="0"/>
    </w:pPr>
    <w:rPr>
      <w:color w:val="3A823B"/>
      <w:sz w:val="36"/>
      <w:szCs w:val="36"/>
    </w:rPr>
  </w:style>
  <w:style w:type="paragraph" w:styleId="Heading2">
    <w:name w:val="heading 2"/>
    <w:basedOn w:val="Normal"/>
    <w:next w:val="Normal"/>
    <w:uiPriority w:val="9"/>
    <w:unhideWhenUsed/>
    <w:qFormat/>
    <w:pPr>
      <w:keepNext/>
      <w:keepLines/>
      <w:spacing w:before="600"/>
      <w:outlineLvl w:val="1"/>
    </w:pPr>
    <w:rPr>
      <w:sz w:val="28"/>
      <w:szCs w:val="28"/>
    </w:r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b/>
      <w:color w:val="404040"/>
      <w:sz w:val="60"/>
      <w:szCs w:val="60"/>
    </w:rPr>
  </w:style>
  <w:style w:type="paragraph" w:styleId="Subtitle">
    <w:name w:val="Subtitle"/>
    <w:basedOn w:val="Normal"/>
    <w:next w:val="Normal"/>
    <w:uiPriority w:val="11"/>
    <w:qFormat/>
    <w:pPr>
      <w:keepNext/>
      <w:keepLines/>
      <w:spacing w:before="120"/>
    </w:pPr>
    <w:rPr>
      <w:color w:val="404040"/>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F38F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F38F8"/>
  </w:style>
  <w:style w:type="paragraph" w:styleId="Footer">
    <w:name w:val="footer"/>
    <w:basedOn w:val="Normal"/>
    <w:link w:val="FooterChar"/>
    <w:uiPriority w:val="99"/>
    <w:unhideWhenUsed/>
    <w:rsid w:val="004F38F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F38F8"/>
  </w:style>
  <w:style w:type="paragraph" w:styleId="ListParagraph">
    <w:name w:val="List Paragraph"/>
    <w:basedOn w:val="Normal"/>
    <w:uiPriority w:val="34"/>
    <w:qFormat/>
    <w:rsid w:val="004F38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Haun</cp:lastModifiedBy>
  <cp:revision>3</cp:revision>
  <dcterms:created xsi:type="dcterms:W3CDTF">2025-02-26T22:01:00Z</dcterms:created>
  <dcterms:modified xsi:type="dcterms:W3CDTF">2025-02-26T22:19:00Z</dcterms:modified>
</cp:coreProperties>
</file>